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7A0" w:rsidRPr="00F937A0" w:rsidRDefault="000A4CDC" w:rsidP="00F937A0">
      <w:pPr>
        <w:spacing w:before="268" w:line="360" w:lineRule="auto"/>
        <w:rPr>
          <w:rFonts w:ascii="Arial" w:hAnsi="Arial" w:cs="Arial"/>
          <w:sz w:val="36"/>
        </w:rPr>
      </w:pPr>
      <w:bookmarkStart w:id="0" w:name="_GoBack"/>
      <w:r w:rsidRPr="00F937A0">
        <w:rPr>
          <w:rFonts w:ascii="Arial" w:hAnsi="Arial" w:cs="Arial"/>
          <w:noProof/>
          <w:sz w:val="32"/>
          <w:szCs w:val="36"/>
          <w:lang w:eastAsia="en-AU"/>
        </w:rPr>
        <w:drawing>
          <wp:anchor distT="0" distB="0" distL="114300" distR="114300" simplePos="0" relativeHeight="251665408" behindDoc="1" locked="0" layoutInCell="1" allowOverlap="1" wp14:anchorId="7BE5643D" wp14:editId="2A436495">
            <wp:simplePos x="0" y="0"/>
            <wp:positionH relativeFrom="column">
              <wp:posOffset>5181600</wp:posOffset>
            </wp:positionH>
            <wp:positionV relativeFrom="page">
              <wp:posOffset>347980</wp:posOffset>
            </wp:positionV>
            <wp:extent cx="1065530" cy="1259840"/>
            <wp:effectExtent l="0" t="0" r="1270" b="0"/>
            <wp:wrapTight wrapText="bothSides">
              <wp:wrapPolygon edited="0">
                <wp:start x="0" y="0"/>
                <wp:lineTo x="0" y="21230"/>
                <wp:lineTo x="21240" y="21230"/>
                <wp:lineTo x="2124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VELEY SC_GRAD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937A0" w:rsidRPr="00F937A0">
        <w:rPr>
          <w:rFonts w:ascii="Arial" w:hAnsi="Arial" w:cs="Arial"/>
          <w:sz w:val="36"/>
        </w:rPr>
        <w:t>Explaining Information Technology Charges</w:t>
      </w:r>
    </w:p>
    <w:p w:rsidR="0048320A" w:rsidRPr="00F937A0" w:rsidRDefault="00183948" w:rsidP="00F937A0">
      <w:pPr>
        <w:spacing w:after="0" w:line="360" w:lineRule="auto"/>
        <w:rPr>
          <w:rFonts w:ascii="Arial" w:hAnsi="Arial" w:cs="Arial"/>
          <w:sz w:val="32"/>
        </w:rPr>
      </w:pPr>
      <w:r w:rsidRPr="00F937A0">
        <w:rPr>
          <w:rFonts w:ascii="Arial" w:hAnsi="Arial" w:cs="Arial"/>
          <w:sz w:val="32"/>
        </w:rPr>
        <w:t>YEAR 9</w:t>
      </w:r>
      <w:r w:rsidR="00A43A2E" w:rsidRPr="00F937A0">
        <w:rPr>
          <w:rFonts w:ascii="Arial" w:hAnsi="Arial" w:cs="Arial"/>
          <w:sz w:val="32"/>
        </w:rPr>
        <w:t xml:space="preserve"> &amp; 10</w:t>
      </w:r>
    </w:p>
    <w:p w:rsidR="00861108" w:rsidRPr="00AA2E6C" w:rsidRDefault="00861108" w:rsidP="00F937A0">
      <w:pPr>
        <w:spacing w:after="0" w:line="360" w:lineRule="auto"/>
        <w:rPr>
          <w:rFonts w:ascii="Arial" w:hAnsi="Arial" w:cs="Arial"/>
        </w:rPr>
      </w:pPr>
    </w:p>
    <w:p w:rsidR="001F6245" w:rsidRPr="00AA2E6C" w:rsidRDefault="00F937A0" w:rsidP="00F937A0">
      <w:pPr>
        <w:tabs>
          <w:tab w:val="left" w:pos="1823"/>
          <w:tab w:val="center" w:pos="4932"/>
        </w:tabs>
        <w:spacing w:after="0" w:line="360" w:lineRule="auto"/>
        <w:rPr>
          <w:rFonts w:ascii="Arial" w:hAnsi="Arial" w:cs="Arial"/>
        </w:rPr>
      </w:pPr>
      <w:r w:rsidRPr="00AA2E6C">
        <w:rPr>
          <w:rFonts w:ascii="Arial" w:hAnsi="Arial" w:cs="Arial"/>
          <w:noProof/>
          <w:color w:val="414D5C"/>
          <w:sz w:val="27"/>
          <w:szCs w:val="27"/>
          <w:lang w:eastAsia="en-AU"/>
        </w:rPr>
        <w:drawing>
          <wp:anchor distT="0" distB="0" distL="114300" distR="114300" simplePos="0" relativeHeight="251663360" behindDoc="0" locked="0" layoutInCell="1" allowOverlap="1" wp14:anchorId="213E61B6" wp14:editId="713759CE">
            <wp:simplePos x="0" y="0"/>
            <wp:positionH relativeFrom="column">
              <wp:posOffset>5175250</wp:posOffset>
            </wp:positionH>
            <wp:positionV relativeFrom="paragraph">
              <wp:posOffset>106680</wp:posOffset>
            </wp:positionV>
            <wp:extent cx="923925" cy="487045"/>
            <wp:effectExtent l="0" t="0" r="9525" b="8255"/>
            <wp:wrapSquare wrapText="bothSides"/>
            <wp:docPr id="12" name="Picture 12" descr="ZuluDesk log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ZuluDesk log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4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3948" w:rsidRPr="00AA2E6C">
        <w:rPr>
          <w:rFonts w:ascii="Arial" w:hAnsi="Arial" w:cs="Arial"/>
        </w:rPr>
        <w:tab/>
      </w:r>
    </w:p>
    <w:p w:rsidR="00A175C7" w:rsidRPr="00F937A0" w:rsidRDefault="00A175C7" w:rsidP="00F937A0">
      <w:pPr>
        <w:spacing w:after="0" w:line="360" w:lineRule="auto"/>
        <w:rPr>
          <w:rFonts w:ascii="Arial" w:hAnsi="Arial" w:cs="Arial"/>
          <w:b/>
          <w:sz w:val="24"/>
        </w:rPr>
      </w:pPr>
      <w:proofErr w:type="spellStart"/>
      <w:r w:rsidRPr="00F937A0">
        <w:rPr>
          <w:rFonts w:ascii="Arial" w:hAnsi="Arial" w:cs="Arial"/>
          <w:b/>
          <w:sz w:val="24"/>
        </w:rPr>
        <w:t>Zuludesk</w:t>
      </w:r>
      <w:proofErr w:type="spellEnd"/>
      <w:r w:rsidRPr="00F937A0">
        <w:rPr>
          <w:rFonts w:ascii="Arial" w:hAnsi="Arial" w:cs="Arial"/>
          <w:b/>
          <w:sz w:val="24"/>
        </w:rPr>
        <w:t xml:space="preserve"> - $10.00</w:t>
      </w:r>
    </w:p>
    <w:p w:rsidR="00A175C7" w:rsidRPr="00AA2E6C" w:rsidRDefault="00A175C7" w:rsidP="00F937A0">
      <w:pPr>
        <w:spacing w:after="0" w:line="360" w:lineRule="auto"/>
        <w:rPr>
          <w:rFonts w:ascii="Arial" w:hAnsi="Arial" w:cs="Arial"/>
        </w:rPr>
      </w:pPr>
    </w:p>
    <w:p w:rsidR="00A175C7" w:rsidRPr="00AA2E6C" w:rsidRDefault="00A175C7" w:rsidP="00F937A0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0AA2E6C">
        <w:rPr>
          <w:rFonts w:ascii="Arial" w:hAnsi="Arial" w:cs="Arial"/>
        </w:rPr>
        <w:t>Zuludesk</w:t>
      </w:r>
      <w:proofErr w:type="spellEnd"/>
      <w:r w:rsidRPr="00AA2E6C">
        <w:rPr>
          <w:rFonts w:ascii="Arial" w:hAnsi="Arial" w:cs="Arial"/>
        </w:rPr>
        <w:t xml:space="preserve"> is a Mobile Device Management (MDM) system that we will be in</w:t>
      </w:r>
      <w:r w:rsidR="00A25E82">
        <w:rPr>
          <w:rFonts w:ascii="Arial" w:hAnsi="Arial" w:cs="Arial"/>
        </w:rPr>
        <w:t xml:space="preserve">stalling on all student iPads. </w:t>
      </w:r>
      <w:r w:rsidRPr="00AA2E6C">
        <w:rPr>
          <w:rFonts w:ascii="Arial" w:hAnsi="Arial" w:cs="Arial"/>
        </w:rPr>
        <w:t xml:space="preserve">The MDM allows the College to download paid and free Apps and ‘push’ them onto your child’s iPad for use in school and at home.  </w:t>
      </w:r>
    </w:p>
    <w:p w:rsidR="00A175C7" w:rsidRPr="00AA2E6C" w:rsidRDefault="00A175C7" w:rsidP="00F937A0">
      <w:pPr>
        <w:spacing w:after="0" w:line="360" w:lineRule="auto"/>
        <w:jc w:val="both"/>
        <w:rPr>
          <w:rFonts w:ascii="Arial" w:hAnsi="Arial" w:cs="Arial"/>
        </w:rPr>
      </w:pPr>
    </w:p>
    <w:p w:rsidR="00A175C7" w:rsidRPr="00AA2E6C" w:rsidRDefault="00A175C7" w:rsidP="00F937A0">
      <w:pPr>
        <w:spacing w:after="0" w:line="360" w:lineRule="auto"/>
        <w:jc w:val="both"/>
        <w:rPr>
          <w:rFonts w:ascii="Arial" w:hAnsi="Arial" w:cs="Arial"/>
        </w:rPr>
      </w:pPr>
      <w:r w:rsidRPr="00AA2E6C">
        <w:rPr>
          <w:rFonts w:ascii="Arial" w:hAnsi="Arial" w:cs="Arial"/>
        </w:rPr>
        <w:t xml:space="preserve">We are also able to manage student devices while they are in school to limit access to </w:t>
      </w:r>
      <w:r w:rsidR="00CD1AF9" w:rsidRPr="00AA2E6C">
        <w:rPr>
          <w:rFonts w:ascii="Arial" w:hAnsi="Arial" w:cs="Arial"/>
        </w:rPr>
        <w:t xml:space="preserve">certain </w:t>
      </w:r>
      <w:r w:rsidRPr="00AA2E6C">
        <w:rPr>
          <w:rFonts w:ascii="Arial" w:hAnsi="Arial" w:cs="Arial"/>
        </w:rPr>
        <w:t>apps and websites and manage unnecessary distractions so that we can maintain continual delivery of our educational programs.</w:t>
      </w:r>
    </w:p>
    <w:p w:rsidR="00A175C7" w:rsidRPr="00AA2E6C" w:rsidRDefault="00A175C7" w:rsidP="00F937A0">
      <w:pPr>
        <w:spacing w:after="0" w:line="360" w:lineRule="auto"/>
        <w:jc w:val="both"/>
        <w:rPr>
          <w:rFonts w:ascii="Arial" w:hAnsi="Arial" w:cs="Arial"/>
        </w:rPr>
      </w:pPr>
    </w:p>
    <w:p w:rsidR="00A175C7" w:rsidRPr="00AA2E6C" w:rsidRDefault="00A175C7" w:rsidP="00F937A0">
      <w:pPr>
        <w:spacing w:after="0" w:line="360" w:lineRule="auto"/>
        <w:jc w:val="both"/>
        <w:rPr>
          <w:rFonts w:ascii="Arial" w:hAnsi="Arial" w:cs="Arial"/>
        </w:rPr>
      </w:pPr>
      <w:r w:rsidRPr="00AA2E6C">
        <w:rPr>
          <w:rFonts w:ascii="Arial" w:hAnsi="Arial" w:cs="Arial"/>
        </w:rPr>
        <w:t xml:space="preserve">There are benefits for parents too!  The </w:t>
      </w:r>
      <w:hyperlink r:id="rId8" w:history="1">
        <w:proofErr w:type="spellStart"/>
        <w:r w:rsidRPr="00AA2E6C">
          <w:rPr>
            <w:rStyle w:val="Hyperlink"/>
            <w:rFonts w:ascii="Arial" w:hAnsi="Arial" w:cs="Arial"/>
          </w:rPr>
          <w:t>Zuludesk</w:t>
        </w:r>
        <w:proofErr w:type="spellEnd"/>
        <w:r w:rsidRPr="00AA2E6C">
          <w:rPr>
            <w:rStyle w:val="Hyperlink"/>
            <w:rFonts w:ascii="Arial" w:hAnsi="Arial" w:cs="Arial"/>
          </w:rPr>
          <w:t xml:space="preserve"> Parent</w:t>
        </w:r>
      </w:hyperlink>
      <w:r w:rsidRPr="00AA2E6C">
        <w:rPr>
          <w:rFonts w:ascii="Arial" w:hAnsi="Arial" w:cs="Arial"/>
        </w:rPr>
        <w:t xml:space="preserve"> portal will allow you to restrict social media, text messages or gaming on your child’s iPad for a set period of time, allowing your child to complete study and homework</w:t>
      </w:r>
      <w:r w:rsidR="00CD1AF9" w:rsidRPr="00AA2E6C">
        <w:rPr>
          <w:rFonts w:ascii="Arial" w:hAnsi="Arial" w:cs="Arial"/>
        </w:rPr>
        <w:t xml:space="preserve"> without distraction</w:t>
      </w:r>
      <w:r w:rsidRPr="00AA2E6C">
        <w:rPr>
          <w:rFonts w:ascii="Arial" w:hAnsi="Arial" w:cs="Arial"/>
        </w:rPr>
        <w:t>.  You also will be able to restrict websites and check if your child is online, a feature many parents will be pleased to have.</w:t>
      </w:r>
    </w:p>
    <w:p w:rsidR="00A175C7" w:rsidRPr="00AA2E6C" w:rsidRDefault="00A175C7" w:rsidP="00F937A0">
      <w:pPr>
        <w:spacing w:after="0" w:line="360" w:lineRule="auto"/>
        <w:jc w:val="both"/>
        <w:rPr>
          <w:rFonts w:ascii="Arial" w:hAnsi="Arial" w:cs="Arial"/>
        </w:rPr>
      </w:pPr>
    </w:p>
    <w:p w:rsidR="00A175C7" w:rsidRPr="00F937A0" w:rsidRDefault="00A175C7" w:rsidP="00F937A0">
      <w:pPr>
        <w:spacing w:after="0" w:line="360" w:lineRule="auto"/>
        <w:jc w:val="both"/>
        <w:rPr>
          <w:rFonts w:ascii="Arial" w:hAnsi="Arial" w:cs="Arial"/>
          <w:b/>
          <w:sz w:val="24"/>
        </w:rPr>
      </w:pPr>
      <w:r w:rsidRPr="00F937A0">
        <w:rPr>
          <w:rFonts w:ascii="Arial" w:hAnsi="Arial" w:cs="Arial"/>
          <w:b/>
          <w:sz w:val="24"/>
        </w:rPr>
        <w:t>How to Pay</w:t>
      </w:r>
    </w:p>
    <w:p w:rsidR="00A175C7" w:rsidRPr="00AA2E6C" w:rsidRDefault="00A175C7" w:rsidP="00F937A0">
      <w:pPr>
        <w:spacing w:after="0" w:line="360" w:lineRule="auto"/>
        <w:jc w:val="both"/>
        <w:rPr>
          <w:rFonts w:ascii="Arial" w:hAnsi="Arial" w:cs="Arial"/>
        </w:rPr>
      </w:pPr>
    </w:p>
    <w:p w:rsidR="0048320A" w:rsidRPr="00AA2E6C" w:rsidRDefault="00A175C7" w:rsidP="00F937A0">
      <w:pPr>
        <w:spacing w:after="0" w:line="360" w:lineRule="auto"/>
        <w:jc w:val="both"/>
        <w:rPr>
          <w:rFonts w:ascii="Arial" w:hAnsi="Arial" w:cs="Arial"/>
        </w:rPr>
      </w:pPr>
      <w:r w:rsidRPr="00AA2E6C">
        <w:rPr>
          <w:rFonts w:ascii="Arial" w:hAnsi="Arial" w:cs="Arial"/>
        </w:rPr>
        <w:t>These char</w:t>
      </w:r>
      <w:r w:rsidR="00A43A2E" w:rsidRPr="00AA2E6C">
        <w:rPr>
          <w:rFonts w:ascii="Arial" w:hAnsi="Arial" w:cs="Arial"/>
        </w:rPr>
        <w:t>ges can be paid</w:t>
      </w:r>
      <w:r w:rsidRPr="00AA2E6C">
        <w:rPr>
          <w:rFonts w:ascii="Arial" w:hAnsi="Arial" w:cs="Arial"/>
        </w:rPr>
        <w:t xml:space="preserve"> via </w:t>
      </w:r>
      <w:proofErr w:type="spellStart"/>
      <w:r w:rsidRPr="00AA2E6C">
        <w:rPr>
          <w:rFonts w:ascii="Arial" w:hAnsi="Arial" w:cs="Arial"/>
        </w:rPr>
        <w:t>Qkr</w:t>
      </w:r>
      <w:proofErr w:type="spellEnd"/>
      <w:r w:rsidRPr="00AA2E6C">
        <w:rPr>
          <w:rFonts w:ascii="Arial" w:hAnsi="Arial" w:cs="Arial"/>
        </w:rPr>
        <w:t xml:space="preserve">, </w:t>
      </w:r>
      <w:proofErr w:type="spellStart"/>
      <w:r w:rsidRPr="00AA2E6C">
        <w:rPr>
          <w:rFonts w:ascii="Arial" w:hAnsi="Arial" w:cs="Arial"/>
        </w:rPr>
        <w:t>BPoint</w:t>
      </w:r>
      <w:proofErr w:type="spellEnd"/>
      <w:r w:rsidRPr="00AA2E6C">
        <w:rPr>
          <w:rFonts w:ascii="Arial" w:hAnsi="Arial" w:cs="Arial"/>
        </w:rPr>
        <w:t xml:space="preserve"> </w:t>
      </w:r>
      <w:r w:rsidR="00CD1AF9" w:rsidRPr="00AA2E6C">
        <w:rPr>
          <w:rFonts w:ascii="Arial" w:hAnsi="Arial" w:cs="Arial"/>
        </w:rPr>
        <w:t>and</w:t>
      </w:r>
      <w:r w:rsidRPr="00AA2E6C">
        <w:rPr>
          <w:rFonts w:ascii="Arial" w:hAnsi="Arial" w:cs="Arial"/>
        </w:rPr>
        <w:t xml:space="preserve"> EFTPOS.  EFTPOS is also available over the phone or in our office.  </w:t>
      </w:r>
      <w:hyperlink r:id="rId9" w:history="1">
        <w:r w:rsidRPr="00AA2E6C">
          <w:rPr>
            <w:rStyle w:val="Hyperlink"/>
            <w:rFonts w:ascii="Arial" w:hAnsi="Arial" w:cs="Arial"/>
          </w:rPr>
          <w:t>Payment Methods</w:t>
        </w:r>
      </w:hyperlink>
      <w:r w:rsidRPr="00AA2E6C">
        <w:rPr>
          <w:rFonts w:ascii="Arial" w:hAnsi="Arial" w:cs="Arial"/>
        </w:rPr>
        <w:t xml:space="preserve"> information is available on our website under For Parents.  More information regarding the College Finances is in </w:t>
      </w:r>
      <w:hyperlink r:id="rId10" w:history="1">
        <w:r w:rsidRPr="00AA2E6C">
          <w:rPr>
            <w:rStyle w:val="Hyperlink"/>
            <w:rFonts w:ascii="Arial" w:hAnsi="Arial" w:cs="Arial"/>
          </w:rPr>
          <w:t>Financial Matters</w:t>
        </w:r>
      </w:hyperlink>
      <w:r w:rsidRPr="00AA2E6C">
        <w:rPr>
          <w:rFonts w:ascii="Arial" w:hAnsi="Arial" w:cs="Arial"/>
        </w:rPr>
        <w:t>.</w:t>
      </w:r>
    </w:p>
    <w:sectPr w:rsidR="0048320A" w:rsidRPr="00AA2E6C" w:rsidSect="009623E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6D454F"/>
    <w:multiLevelType w:val="hybridMultilevel"/>
    <w:tmpl w:val="65DE64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DFD"/>
    <w:rsid w:val="000A4CDC"/>
    <w:rsid w:val="001071A8"/>
    <w:rsid w:val="00183948"/>
    <w:rsid w:val="001F6245"/>
    <w:rsid w:val="00282FEA"/>
    <w:rsid w:val="0048320A"/>
    <w:rsid w:val="00722E65"/>
    <w:rsid w:val="007454E7"/>
    <w:rsid w:val="007B0DFD"/>
    <w:rsid w:val="007F28C2"/>
    <w:rsid w:val="00861108"/>
    <w:rsid w:val="00914305"/>
    <w:rsid w:val="0092473E"/>
    <w:rsid w:val="009623E8"/>
    <w:rsid w:val="0097097A"/>
    <w:rsid w:val="00980808"/>
    <w:rsid w:val="009D5400"/>
    <w:rsid w:val="009D7861"/>
    <w:rsid w:val="00A0078A"/>
    <w:rsid w:val="00A175C7"/>
    <w:rsid w:val="00A25E82"/>
    <w:rsid w:val="00A43A2E"/>
    <w:rsid w:val="00A612F6"/>
    <w:rsid w:val="00AA2E6C"/>
    <w:rsid w:val="00CD1AF9"/>
    <w:rsid w:val="00D26C2A"/>
    <w:rsid w:val="00DD6850"/>
    <w:rsid w:val="00DE7C89"/>
    <w:rsid w:val="00E72A99"/>
    <w:rsid w:val="00F14C55"/>
    <w:rsid w:val="00F916D8"/>
    <w:rsid w:val="00F937A0"/>
    <w:rsid w:val="00FE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A83381-1197-4E3F-93A7-336A2318D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D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320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394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C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amfschool.com/zuludesk-app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uludesk.com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aveleysc.wa.edu.au/for-parents/financial-matte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S:\AdminShared\Administration%20Staff\400%20Financial%20Management\405%20Fees%20&amp;%20Charges\Student%20pack\2020%20Student%20pack\405%20Payment%20Methods.pdf" TargetMode="Externa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AVENELL</dc:creator>
  <cp:keywords/>
  <dc:description/>
  <cp:lastModifiedBy>SCOTT Christina [Aveley Secondary College]</cp:lastModifiedBy>
  <cp:revision>9</cp:revision>
  <cp:lastPrinted>2020-11-23T07:47:00Z</cp:lastPrinted>
  <dcterms:created xsi:type="dcterms:W3CDTF">2020-11-03T01:07:00Z</dcterms:created>
  <dcterms:modified xsi:type="dcterms:W3CDTF">2020-11-23T07:47:00Z</dcterms:modified>
</cp:coreProperties>
</file>